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CF67F" w14:textId="35AD82A9" w:rsidR="00E37010" w:rsidRPr="005C2C18" w:rsidRDefault="00E37010" w:rsidP="00E37010">
      <w:pPr>
        <w:pStyle w:val="paragraphstyle"/>
      </w:pPr>
      <w:r w:rsidRPr="005C2C18">
        <w:t xml:space="preserve">The Association for Pentecostal Theological Education in Africa (APTEA) subscribes to the </w:t>
      </w:r>
      <w:r>
        <w:rPr>
          <w:lang w:val="en-US"/>
        </w:rPr>
        <w:t>S</w:t>
      </w:r>
      <w:r w:rsidRPr="005C2C18">
        <w:t>tatement of Faith of the Pentecostal World Fellowship which states:</w:t>
      </w:r>
    </w:p>
    <w:p w14:paraId="767929A5" w14:textId="77777777" w:rsidR="00E37010" w:rsidRPr="003545F5" w:rsidRDefault="00E37010" w:rsidP="00E37010">
      <w:pPr>
        <w:pStyle w:val="BodyText"/>
        <w:tabs>
          <w:tab w:val="clear" w:pos="360"/>
        </w:tabs>
        <w:rPr>
          <w:rFonts w:ascii="Bookman Old Style" w:hAnsi="Bookman Old Style"/>
          <w:iCs/>
          <w:sz w:val="24"/>
          <w:szCs w:val="24"/>
        </w:rPr>
      </w:pPr>
    </w:p>
    <w:p w14:paraId="213F9209" w14:textId="77777777" w:rsidR="00E37010" w:rsidRDefault="00E37010" w:rsidP="00E37010">
      <w:pPr>
        <w:pStyle w:val="NormalWeb"/>
        <w:spacing w:before="0" w:beforeAutospacing="0" w:after="0" w:afterAutospacing="0"/>
        <w:rPr>
          <w:rFonts w:ascii="Bookman Old Style" w:hAnsi="Bookman Old Style"/>
          <w:b/>
          <w:bCs/>
        </w:rPr>
      </w:pPr>
      <w:r w:rsidRPr="003545F5">
        <w:rPr>
          <w:rFonts w:ascii="Bookman Old Style" w:hAnsi="Bookman Old Style"/>
        </w:rPr>
        <w:t>We believe:</w:t>
      </w:r>
      <w:r w:rsidRPr="003545F5">
        <w:rPr>
          <w:rFonts w:ascii="Bookman Old Style" w:hAnsi="Bookman Old Style"/>
          <w:b/>
          <w:bCs/>
        </w:rPr>
        <w:t xml:space="preserve"> </w:t>
      </w:r>
    </w:p>
    <w:p w14:paraId="1ED216BF" w14:textId="77777777" w:rsidR="00E37010" w:rsidRPr="003545F5" w:rsidRDefault="00E37010" w:rsidP="00E37010">
      <w:pPr>
        <w:numPr>
          <w:ilvl w:val="0"/>
          <w:numId w:val="1"/>
        </w:numPr>
        <w:rPr>
          <w:rFonts w:ascii="Bookman Old Style" w:hAnsi="Bookman Old Style"/>
          <w:sz w:val="24"/>
          <w:szCs w:val="24"/>
        </w:rPr>
      </w:pPr>
      <w:r w:rsidRPr="003545F5">
        <w:rPr>
          <w:rFonts w:ascii="Bookman Old Style" w:hAnsi="Bookman Old Style"/>
          <w:sz w:val="24"/>
          <w:szCs w:val="24"/>
        </w:rPr>
        <w:t xml:space="preserve">the Bible to be inspired; the only infallible, authoritative Word of God; </w:t>
      </w:r>
    </w:p>
    <w:p w14:paraId="7CBF6F0E" w14:textId="77777777" w:rsidR="00E37010" w:rsidRPr="003545F5" w:rsidRDefault="00E37010" w:rsidP="00E37010">
      <w:pPr>
        <w:numPr>
          <w:ilvl w:val="0"/>
          <w:numId w:val="1"/>
        </w:numPr>
        <w:spacing w:before="100" w:beforeAutospacing="1" w:after="100" w:afterAutospacing="1"/>
        <w:rPr>
          <w:rFonts w:ascii="Bookman Old Style" w:hAnsi="Bookman Old Style"/>
          <w:sz w:val="24"/>
          <w:szCs w:val="24"/>
        </w:rPr>
      </w:pPr>
      <w:r w:rsidRPr="003545F5">
        <w:rPr>
          <w:rFonts w:ascii="Bookman Old Style" w:hAnsi="Bookman Old Style"/>
          <w:sz w:val="24"/>
          <w:szCs w:val="24"/>
        </w:rPr>
        <w:t xml:space="preserve">that there is one God, eternally existent in three persons: Father, Son and Holy Spirit; </w:t>
      </w:r>
    </w:p>
    <w:p w14:paraId="57146BD6" w14:textId="77777777" w:rsidR="00E37010" w:rsidRPr="003545F5" w:rsidRDefault="00E37010" w:rsidP="00E37010">
      <w:pPr>
        <w:numPr>
          <w:ilvl w:val="0"/>
          <w:numId w:val="1"/>
        </w:numPr>
        <w:spacing w:before="100" w:beforeAutospacing="1" w:after="100" w:afterAutospacing="1"/>
        <w:rPr>
          <w:rFonts w:ascii="Bookman Old Style" w:hAnsi="Bookman Old Style"/>
          <w:sz w:val="24"/>
          <w:szCs w:val="24"/>
        </w:rPr>
      </w:pPr>
      <w:r w:rsidRPr="003545F5">
        <w:rPr>
          <w:rFonts w:ascii="Bookman Old Style" w:hAnsi="Bookman Old Style"/>
          <w:sz w:val="24"/>
          <w:szCs w:val="24"/>
        </w:rPr>
        <w:t xml:space="preserve">in the deity of our Lord Jesus Christ, in His virgin birth, in His sinless life, in His miracles, in His vicarious atoning death through His shed blood, in His bodily resurrection, in His ascension to the right hand of the Father and in His personal return in power and glory; </w:t>
      </w:r>
    </w:p>
    <w:p w14:paraId="4579E568" w14:textId="77777777" w:rsidR="00E37010" w:rsidRPr="003545F5" w:rsidRDefault="00E37010" w:rsidP="00E37010">
      <w:pPr>
        <w:numPr>
          <w:ilvl w:val="0"/>
          <w:numId w:val="1"/>
        </w:numPr>
        <w:spacing w:before="100" w:beforeAutospacing="1" w:after="100" w:afterAutospacing="1"/>
        <w:rPr>
          <w:rFonts w:ascii="Bookman Old Style" w:hAnsi="Bookman Old Style"/>
          <w:sz w:val="24"/>
          <w:szCs w:val="24"/>
        </w:rPr>
      </w:pPr>
      <w:r w:rsidRPr="003545F5">
        <w:rPr>
          <w:rFonts w:ascii="Bookman Old Style" w:hAnsi="Bookman Old Style"/>
          <w:sz w:val="24"/>
          <w:szCs w:val="24"/>
        </w:rPr>
        <w:t xml:space="preserve">that for the salvation of lost and sinful </w:t>
      </w:r>
      <w:r>
        <w:rPr>
          <w:rFonts w:ascii="Bookman Old Style" w:hAnsi="Bookman Old Style"/>
          <w:sz w:val="24"/>
          <w:szCs w:val="24"/>
        </w:rPr>
        <w:t>humanity</w:t>
      </w:r>
      <w:r w:rsidRPr="003545F5">
        <w:rPr>
          <w:rFonts w:ascii="Bookman Old Style" w:hAnsi="Bookman Old Style"/>
          <w:sz w:val="24"/>
          <w:szCs w:val="24"/>
        </w:rPr>
        <w:t xml:space="preserve"> regeneration by the Holy Spirit through faith in Jesus Christ is absolutely essential; </w:t>
      </w:r>
    </w:p>
    <w:p w14:paraId="70629980" w14:textId="77777777" w:rsidR="00E37010" w:rsidRPr="003545F5" w:rsidRDefault="00E37010" w:rsidP="00E37010">
      <w:pPr>
        <w:numPr>
          <w:ilvl w:val="0"/>
          <w:numId w:val="1"/>
        </w:numPr>
        <w:spacing w:before="100" w:beforeAutospacing="1" w:after="100" w:afterAutospacing="1"/>
        <w:rPr>
          <w:rFonts w:ascii="Bookman Old Style" w:hAnsi="Bookman Old Style"/>
          <w:sz w:val="24"/>
          <w:szCs w:val="24"/>
        </w:rPr>
      </w:pPr>
      <w:r w:rsidRPr="003545F5">
        <w:rPr>
          <w:rFonts w:ascii="Bookman Old Style" w:hAnsi="Bookman Old Style"/>
          <w:sz w:val="24"/>
          <w:szCs w:val="24"/>
        </w:rPr>
        <w:t xml:space="preserve">in the baptism of the Holy Spirit with the evidence of speaking in other tongues as the Spirit gives the utterance according to Acts 2:4, and in the operation of the spiritual gifts and ministries. </w:t>
      </w:r>
    </w:p>
    <w:p w14:paraId="11A7B1B9" w14:textId="77777777" w:rsidR="00E37010" w:rsidRPr="003545F5" w:rsidRDefault="00E37010" w:rsidP="00E37010">
      <w:pPr>
        <w:numPr>
          <w:ilvl w:val="0"/>
          <w:numId w:val="1"/>
        </w:numPr>
        <w:spacing w:before="100" w:beforeAutospacing="1" w:after="100" w:afterAutospacing="1"/>
        <w:rPr>
          <w:rFonts w:ascii="Bookman Old Style" w:hAnsi="Bookman Old Style"/>
          <w:sz w:val="24"/>
          <w:szCs w:val="24"/>
        </w:rPr>
      </w:pPr>
      <w:r w:rsidRPr="003545F5">
        <w:rPr>
          <w:rFonts w:ascii="Bookman Old Style" w:hAnsi="Bookman Old Style"/>
          <w:sz w:val="24"/>
          <w:szCs w:val="24"/>
        </w:rPr>
        <w:t xml:space="preserve">in the ministry of the Holy Spirit by whose indwelling the Christian is enabled to live a godly life; </w:t>
      </w:r>
    </w:p>
    <w:p w14:paraId="6959C12C" w14:textId="77777777" w:rsidR="00E37010" w:rsidRPr="003545F5" w:rsidRDefault="00E37010" w:rsidP="00E37010">
      <w:pPr>
        <w:numPr>
          <w:ilvl w:val="0"/>
          <w:numId w:val="1"/>
        </w:numPr>
        <w:spacing w:before="100" w:beforeAutospacing="1" w:after="100" w:afterAutospacing="1"/>
        <w:rPr>
          <w:rFonts w:ascii="Bookman Old Style" w:hAnsi="Bookman Old Style"/>
          <w:sz w:val="24"/>
          <w:szCs w:val="24"/>
        </w:rPr>
      </w:pPr>
      <w:r w:rsidRPr="003545F5">
        <w:rPr>
          <w:rFonts w:ascii="Bookman Old Style" w:hAnsi="Bookman Old Style"/>
          <w:sz w:val="24"/>
          <w:szCs w:val="24"/>
        </w:rPr>
        <w:t xml:space="preserve">in the resurrection of both the saved and the lost; they that are saved to eternal life and they that are lost unto the resurrection of damnation; </w:t>
      </w:r>
    </w:p>
    <w:p w14:paraId="3354B351" w14:textId="77777777" w:rsidR="00E37010" w:rsidRPr="003545F5" w:rsidRDefault="00E37010" w:rsidP="00E37010">
      <w:pPr>
        <w:numPr>
          <w:ilvl w:val="0"/>
          <w:numId w:val="1"/>
        </w:numPr>
        <w:spacing w:before="100" w:beforeAutospacing="1" w:after="100" w:afterAutospacing="1"/>
        <w:rPr>
          <w:rFonts w:ascii="Bookman Old Style" w:hAnsi="Bookman Old Style"/>
          <w:sz w:val="24"/>
          <w:szCs w:val="24"/>
        </w:rPr>
      </w:pPr>
      <w:r w:rsidRPr="003545F5">
        <w:rPr>
          <w:rFonts w:ascii="Bookman Old Style" w:hAnsi="Bookman Old Style"/>
          <w:sz w:val="24"/>
          <w:szCs w:val="24"/>
        </w:rPr>
        <w:t xml:space="preserve">in the </w:t>
      </w:r>
      <w:r>
        <w:rPr>
          <w:rFonts w:ascii="Bookman Old Style" w:hAnsi="Bookman Old Style"/>
          <w:sz w:val="24"/>
          <w:szCs w:val="24"/>
        </w:rPr>
        <w:t>C</w:t>
      </w:r>
      <w:r w:rsidRPr="003545F5">
        <w:rPr>
          <w:rFonts w:ascii="Bookman Old Style" w:hAnsi="Bookman Old Style"/>
          <w:sz w:val="24"/>
          <w:szCs w:val="24"/>
        </w:rPr>
        <w:t xml:space="preserve">hurch of Jesus Christ and in the unity of believers; </w:t>
      </w:r>
    </w:p>
    <w:p w14:paraId="536FE757" w14:textId="77777777" w:rsidR="00E37010" w:rsidRPr="003545F5" w:rsidRDefault="00E37010" w:rsidP="00E37010">
      <w:pPr>
        <w:numPr>
          <w:ilvl w:val="0"/>
          <w:numId w:val="1"/>
        </w:numPr>
        <w:spacing w:before="100" w:beforeAutospacing="1"/>
        <w:rPr>
          <w:rFonts w:ascii="Bookman Old Style" w:hAnsi="Bookman Old Style"/>
          <w:sz w:val="24"/>
          <w:szCs w:val="24"/>
        </w:rPr>
      </w:pPr>
      <w:r w:rsidRPr="003545F5">
        <w:rPr>
          <w:rFonts w:ascii="Bookman Old Style" w:hAnsi="Bookman Old Style"/>
          <w:sz w:val="24"/>
          <w:szCs w:val="24"/>
        </w:rPr>
        <w:t xml:space="preserve">in the practical application of the Christian faith in everyday experience and the need to minister to people in every area of life, which includes spiritual, social, political and physical. </w:t>
      </w:r>
    </w:p>
    <w:p w14:paraId="76A39820" w14:textId="77777777" w:rsidR="009E54FF" w:rsidRDefault="009E54FF"/>
    <w:sectPr w:rsidR="009E54FF" w:rsidSect="00F47C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17C6E"/>
    <w:multiLevelType w:val="multilevel"/>
    <w:tmpl w:val="AC44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010"/>
    <w:rsid w:val="00107B52"/>
    <w:rsid w:val="00335120"/>
    <w:rsid w:val="009E54FF"/>
    <w:rsid w:val="00E33380"/>
    <w:rsid w:val="00E37010"/>
    <w:rsid w:val="00F4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4BB36"/>
  <w15:chartTrackingRefBased/>
  <w15:docId w15:val="{F4E68308-1EFA-0F46-8A85-673D0654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010"/>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7010"/>
    <w:pPr>
      <w:tabs>
        <w:tab w:val="left" w:pos="360"/>
      </w:tabs>
      <w:jc w:val="both"/>
    </w:pPr>
    <w:rPr>
      <w:sz w:val="22"/>
    </w:rPr>
  </w:style>
  <w:style w:type="character" w:customStyle="1" w:styleId="BodyTextChar">
    <w:name w:val="Body Text Char"/>
    <w:basedOn w:val="DefaultParagraphFont"/>
    <w:link w:val="BodyText"/>
    <w:rsid w:val="00E37010"/>
    <w:rPr>
      <w:rFonts w:eastAsia="Times New Roman"/>
      <w:sz w:val="22"/>
      <w:szCs w:val="20"/>
    </w:rPr>
  </w:style>
  <w:style w:type="paragraph" w:styleId="NormalWeb">
    <w:name w:val="Normal (Web)"/>
    <w:basedOn w:val="Normal"/>
    <w:rsid w:val="00E37010"/>
    <w:pPr>
      <w:spacing w:before="100" w:beforeAutospacing="1" w:after="100" w:afterAutospacing="1"/>
    </w:pPr>
    <w:rPr>
      <w:sz w:val="24"/>
      <w:szCs w:val="24"/>
    </w:rPr>
  </w:style>
  <w:style w:type="paragraph" w:customStyle="1" w:styleId="paragraphstyle">
    <w:name w:val="paragraph style"/>
    <w:basedOn w:val="Normal"/>
    <w:link w:val="paragraphstyleChar"/>
    <w:qFormat/>
    <w:rsid w:val="00E37010"/>
    <w:rPr>
      <w:rFonts w:ascii="Bookman Old Style" w:hAnsi="Bookman Old Style"/>
      <w:iCs/>
      <w:sz w:val="24"/>
      <w:szCs w:val="24"/>
      <w:lang w:val="x-none" w:eastAsia="x-none"/>
    </w:rPr>
  </w:style>
  <w:style w:type="character" w:customStyle="1" w:styleId="paragraphstyleChar">
    <w:name w:val="paragraph style Char"/>
    <w:link w:val="paragraphstyle"/>
    <w:rsid w:val="00E37010"/>
    <w:rPr>
      <w:rFonts w:ascii="Bookman Old Style" w:eastAsia="Times New Roman" w:hAnsi="Bookman Old Style"/>
      <w:i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Lowenberg</dc:creator>
  <cp:keywords/>
  <dc:description/>
  <cp:lastModifiedBy>Douglas Lowenberg</cp:lastModifiedBy>
  <cp:revision>1</cp:revision>
  <dcterms:created xsi:type="dcterms:W3CDTF">2021-03-21T03:08:00Z</dcterms:created>
  <dcterms:modified xsi:type="dcterms:W3CDTF">2021-03-21T03:09:00Z</dcterms:modified>
</cp:coreProperties>
</file>